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BB" w:rsidRDefault="00CE7ABB" w:rsidP="00CE7ABB">
      <w:pPr>
        <w:rPr>
          <w:rFonts w:ascii="Arial" w:hAnsi="Arial" w:cs="Arial"/>
          <w:sz w:val="22"/>
        </w:rPr>
      </w:pPr>
    </w:p>
    <w:p w:rsidR="00CE7ABB" w:rsidRDefault="004C72E0" w:rsidP="00CE7ABB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Tubulações</w:t>
      </w:r>
      <w:proofErr w:type="spellEnd"/>
      <w:r>
        <w:rPr>
          <w:rFonts w:ascii="Arial" w:hAnsi="Arial" w:cs="Arial"/>
          <w:b/>
        </w:rPr>
        <w:t xml:space="preserve"> com o</w:t>
      </w:r>
      <w:r w:rsidR="00CE7ABB">
        <w:rPr>
          <w:rFonts w:ascii="Arial" w:hAnsi="Arial" w:cs="Arial"/>
          <w:b/>
        </w:rPr>
        <w:t xml:space="preserve"> </w:t>
      </w:r>
      <w:proofErr w:type="spellStart"/>
      <w:r w:rsidR="00CE7ABB">
        <w:rPr>
          <w:rFonts w:ascii="Arial" w:hAnsi="Arial" w:cs="Arial"/>
          <w:b/>
        </w:rPr>
        <w:t>Creo</w:t>
      </w:r>
      <w:proofErr w:type="spellEnd"/>
      <w:r w:rsidR="00CE7ABB">
        <w:rPr>
          <w:rFonts w:ascii="Arial" w:hAnsi="Arial" w:cs="Arial"/>
          <w:b/>
        </w:rPr>
        <w:t xml:space="preserve"> Parametric</w:t>
      </w:r>
    </w:p>
    <w:p w:rsidR="00CE7ABB" w:rsidRDefault="00CE7ABB" w:rsidP="00CE7ABB">
      <w:pPr>
        <w:jc w:val="both"/>
        <w:rPr>
          <w:rFonts w:ascii="Arial" w:hAnsi="Arial" w:cs="Arial"/>
          <w:b/>
        </w:rPr>
      </w:pPr>
    </w:p>
    <w:p w:rsidR="00CE7ABB" w:rsidRDefault="00CE7ABB" w:rsidP="00CE7ABB">
      <w:pPr>
        <w:jc w:val="both"/>
        <w:rPr>
          <w:rFonts w:ascii="Arial" w:hAnsi="Arial" w:cs="Arial"/>
          <w:b/>
          <w:sz w:val="22"/>
        </w:rPr>
      </w:pPr>
    </w:p>
    <w:p w:rsidR="00CE7ABB" w:rsidRDefault="00CE7ABB" w:rsidP="00CE7ABB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Visão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Geral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D72853" w:rsidRDefault="00D72853" w:rsidP="00D7285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</w:t>
      </w:r>
      <w:proofErr w:type="spellStart"/>
      <w:r>
        <w:rPr>
          <w:rFonts w:ascii="Arial" w:hAnsi="Arial" w:cs="Arial"/>
          <w:sz w:val="22"/>
        </w:rPr>
        <w:t>foco</w:t>
      </w:r>
      <w:proofErr w:type="spellEnd"/>
      <w:r>
        <w:rPr>
          <w:rFonts w:ascii="Arial" w:hAnsi="Arial" w:cs="Arial"/>
          <w:sz w:val="22"/>
        </w:rPr>
        <w:t xml:space="preserve"> </w:t>
      </w:r>
      <w:r w:rsidRPr="0010199D">
        <w:rPr>
          <w:rFonts w:ascii="Arial" w:hAnsi="Arial" w:cs="Arial"/>
          <w:sz w:val="22"/>
          <w:lang w:val="pt-BR"/>
        </w:rPr>
        <w:t>preliminar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deste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é </w:t>
      </w:r>
      <w:r w:rsidRPr="0010199D">
        <w:rPr>
          <w:rFonts w:ascii="Arial" w:hAnsi="Arial" w:cs="Arial"/>
          <w:sz w:val="22"/>
          <w:lang w:val="pt-BR"/>
        </w:rPr>
        <w:t>aprender</w:t>
      </w:r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como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criar</w:t>
      </w:r>
      <w:proofErr w:type="spellEnd"/>
      <w:r>
        <w:rPr>
          <w:rFonts w:ascii="Arial" w:hAnsi="Arial" w:cs="Arial"/>
          <w:sz w:val="22"/>
        </w:rPr>
        <w:t xml:space="preserve"> </w:t>
      </w:r>
      <w:r w:rsidRPr="0010199D">
        <w:rPr>
          <w:rFonts w:ascii="Arial" w:hAnsi="Arial" w:cs="Arial"/>
          <w:sz w:val="22"/>
          <w:lang w:val="pt-BR"/>
        </w:rPr>
        <w:t>projetos</w:t>
      </w:r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tubulações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industriais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especificadas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usando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Creo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Isto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inclui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aprendizagem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proofErr w:type="gramStart"/>
      <w:r>
        <w:rPr>
          <w:rFonts w:ascii="Arial" w:hAnsi="Arial" w:cs="Arial"/>
          <w:sz w:val="22"/>
        </w:rPr>
        <w:t>como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utilizar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diagramas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esquemáticos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criados</w:t>
      </w:r>
      <w:proofErr w:type="spellEnd"/>
      <w:r>
        <w:rPr>
          <w:rFonts w:ascii="Arial" w:hAnsi="Arial" w:cs="Arial"/>
          <w:sz w:val="22"/>
        </w:rPr>
        <w:t xml:space="preserve"> com Routed Systems Designer para </w:t>
      </w:r>
      <w:proofErr w:type="spellStart"/>
      <w:r>
        <w:rPr>
          <w:rFonts w:ascii="Arial" w:hAnsi="Arial" w:cs="Arial"/>
          <w:sz w:val="22"/>
        </w:rPr>
        <w:t>guiar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projetos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industriais</w:t>
      </w:r>
      <w:proofErr w:type="spellEnd"/>
      <w:r>
        <w:rPr>
          <w:rFonts w:ascii="Arial" w:hAnsi="Arial" w:cs="Arial"/>
          <w:sz w:val="22"/>
        </w:rPr>
        <w:t xml:space="preserve"> 3D de </w:t>
      </w:r>
      <w:proofErr w:type="spellStart"/>
      <w:r>
        <w:rPr>
          <w:rFonts w:ascii="Arial" w:hAnsi="Arial" w:cs="Arial"/>
          <w:sz w:val="22"/>
        </w:rPr>
        <w:t>encanamento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criados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dentro</w:t>
      </w:r>
      <w:proofErr w:type="spellEnd"/>
      <w:r>
        <w:rPr>
          <w:rFonts w:ascii="Arial" w:hAnsi="Arial" w:cs="Arial"/>
          <w:sz w:val="22"/>
        </w:rPr>
        <w:t xml:space="preserve"> de Creo. </w:t>
      </w:r>
      <w:proofErr w:type="spellStart"/>
      <w:r>
        <w:rPr>
          <w:rFonts w:ascii="Arial" w:hAnsi="Arial" w:cs="Arial"/>
          <w:sz w:val="22"/>
        </w:rPr>
        <w:t>Você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aprende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também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como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criar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projetos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mecânicos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tubulações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não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especificadas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usando</w:t>
      </w:r>
      <w:proofErr w:type="spellEnd"/>
      <w:r>
        <w:rPr>
          <w:rFonts w:ascii="Arial" w:hAnsi="Arial" w:cs="Arial"/>
          <w:sz w:val="22"/>
        </w:rPr>
        <w:t xml:space="preserve"> o Creo.</w:t>
      </w:r>
    </w:p>
    <w:p w:rsidR="00D72853" w:rsidRDefault="00D72853" w:rsidP="00D72853">
      <w:pPr>
        <w:jc w:val="both"/>
        <w:rPr>
          <w:rFonts w:ascii="Arial" w:hAnsi="Arial" w:cs="Arial"/>
          <w:sz w:val="22"/>
        </w:rPr>
      </w:pPr>
    </w:p>
    <w:p w:rsidR="00D72853" w:rsidRDefault="0010199D" w:rsidP="00D72853">
      <w:pPr>
        <w:jc w:val="both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A</w:t>
      </w:r>
      <w:r w:rsidR="00D72853">
        <w:rPr>
          <w:rFonts w:ascii="Arial" w:hAnsi="Arial" w:cs="Arial"/>
          <w:sz w:val="22"/>
        </w:rPr>
        <w:t>prende</w:t>
      </w:r>
      <w:r>
        <w:rPr>
          <w:rFonts w:ascii="Arial" w:hAnsi="Arial" w:cs="Arial"/>
          <w:sz w:val="22"/>
        </w:rPr>
        <w:t>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também</w:t>
      </w:r>
      <w:proofErr w:type="spellEnd"/>
      <w:r w:rsidR="00D7285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</w:t>
      </w:r>
      <w:proofErr w:type="spellStart"/>
      <w:r w:rsidR="00D72853">
        <w:rPr>
          <w:rFonts w:ascii="Arial" w:hAnsi="Arial" w:cs="Arial"/>
          <w:sz w:val="22"/>
        </w:rPr>
        <w:t>documentar</w:t>
      </w:r>
      <w:proofErr w:type="spellEnd"/>
      <w:r w:rsidR="00D72853">
        <w:rPr>
          <w:rFonts w:ascii="Arial" w:hAnsi="Arial" w:cs="Arial"/>
          <w:sz w:val="22"/>
        </w:rPr>
        <w:t xml:space="preserve"> </w:t>
      </w:r>
      <w:proofErr w:type="spellStart"/>
      <w:r w:rsidR="00D72853">
        <w:rPr>
          <w:rFonts w:ascii="Arial" w:hAnsi="Arial" w:cs="Arial"/>
          <w:sz w:val="22"/>
        </w:rPr>
        <w:t>os</w:t>
      </w:r>
      <w:proofErr w:type="spellEnd"/>
      <w:r w:rsidR="00D72853">
        <w:rPr>
          <w:rFonts w:ascii="Arial" w:hAnsi="Arial" w:cs="Arial"/>
          <w:sz w:val="22"/>
        </w:rPr>
        <w:t xml:space="preserve"> </w:t>
      </w:r>
      <w:proofErr w:type="spellStart"/>
      <w:r w:rsidR="00D72853">
        <w:rPr>
          <w:rFonts w:ascii="Arial" w:hAnsi="Arial" w:cs="Arial"/>
          <w:sz w:val="22"/>
        </w:rPr>
        <w:t>projetos</w:t>
      </w:r>
      <w:proofErr w:type="spellEnd"/>
      <w:r w:rsidR="00D72853">
        <w:rPr>
          <w:rFonts w:ascii="Arial" w:hAnsi="Arial" w:cs="Arial"/>
          <w:sz w:val="22"/>
        </w:rPr>
        <w:t xml:space="preserve"> de </w:t>
      </w:r>
      <w:proofErr w:type="spellStart"/>
      <w:r w:rsidR="00D72853">
        <w:rPr>
          <w:rFonts w:ascii="Arial" w:hAnsi="Arial" w:cs="Arial"/>
          <w:sz w:val="22"/>
        </w:rPr>
        <w:t>tubulações</w:t>
      </w:r>
      <w:proofErr w:type="spellEnd"/>
      <w:r w:rsidR="00D72853">
        <w:rPr>
          <w:rFonts w:ascii="Arial" w:hAnsi="Arial" w:cs="Arial"/>
          <w:sz w:val="22"/>
        </w:rPr>
        <w:t xml:space="preserve"> </w:t>
      </w:r>
      <w:proofErr w:type="spellStart"/>
      <w:r w:rsidR="00D72853">
        <w:rPr>
          <w:rFonts w:ascii="Arial" w:hAnsi="Arial" w:cs="Arial"/>
          <w:sz w:val="22"/>
        </w:rPr>
        <w:t>criando</w:t>
      </w:r>
      <w:proofErr w:type="spellEnd"/>
      <w:r w:rsidR="00D72853">
        <w:rPr>
          <w:rFonts w:ascii="Arial" w:hAnsi="Arial" w:cs="Arial"/>
          <w:sz w:val="22"/>
        </w:rPr>
        <w:t xml:space="preserve"> drawings que </w:t>
      </w:r>
      <w:proofErr w:type="spellStart"/>
      <w:r w:rsidR="00D72853">
        <w:rPr>
          <w:rFonts w:ascii="Arial" w:hAnsi="Arial" w:cs="Arial"/>
          <w:sz w:val="22"/>
        </w:rPr>
        <w:t>incluem</w:t>
      </w:r>
      <w:proofErr w:type="spellEnd"/>
      <w:r w:rsidR="00D72853">
        <w:rPr>
          <w:rFonts w:ascii="Arial" w:hAnsi="Arial" w:cs="Arial"/>
          <w:sz w:val="22"/>
        </w:rPr>
        <w:t xml:space="preserve"> </w:t>
      </w:r>
      <w:proofErr w:type="spellStart"/>
      <w:r w:rsidR="00D72853">
        <w:rPr>
          <w:rFonts w:ascii="Arial" w:hAnsi="Arial" w:cs="Arial"/>
          <w:sz w:val="22"/>
        </w:rPr>
        <w:t>tabelas</w:t>
      </w:r>
      <w:proofErr w:type="spellEnd"/>
      <w:r w:rsidR="00D72853">
        <w:rPr>
          <w:rFonts w:ascii="Arial" w:hAnsi="Arial" w:cs="Arial"/>
          <w:sz w:val="22"/>
        </w:rPr>
        <w:t xml:space="preserve"> BOM, </w:t>
      </w:r>
      <w:proofErr w:type="spellStart"/>
      <w:r w:rsidR="00D72853">
        <w:rPr>
          <w:rFonts w:ascii="Arial" w:hAnsi="Arial" w:cs="Arial"/>
          <w:sz w:val="22"/>
        </w:rPr>
        <w:t>tabelas</w:t>
      </w:r>
      <w:proofErr w:type="spellEnd"/>
      <w:r w:rsidR="00D72853">
        <w:rPr>
          <w:rFonts w:ascii="Arial" w:hAnsi="Arial" w:cs="Arial"/>
          <w:sz w:val="22"/>
        </w:rPr>
        <w:t xml:space="preserve"> de </w:t>
      </w:r>
      <w:proofErr w:type="spellStart"/>
      <w:r w:rsidR="00D72853">
        <w:rPr>
          <w:rFonts w:ascii="Arial" w:hAnsi="Arial" w:cs="Arial"/>
          <w:sz w:val="22"/>
        </w:rPr>
        <w:t>curvatura</w:t>
      </w:r>
      <w:proofErr w:type="spellEnd"/>
      <w:r w:rsidR="00D72853">
        <w:rPr>
          <w:rFonts w:ascii="Arial" w:hAnsi="Arial" w:cs="Arial"/>
          <w:sz w:val="22"/>
        </w:rPr>
        <w:t xml:space="preserve"> da </w:t>
      </w:r>
      <w:proofErr w:type="spellStart"/>
      <w:r w:rsidR="00D72853">
        <w:rPr>
          <w:rFonts w:ascii="Arial" w:hAnsi="Arial" w:cs="Arial"/>
          <w:sz w:val="22"/>
        </w:rPr>
        <w:t>tubulação</w:t>
      </w:r>
      <w:proofErr w:type="spellEnd"/>
      <w:r w:rsidR="00D72853">
        <w:rPr>
          <w:rFonts w:ascii="Arial" w:hAnsi="Arial" w:cs="Arial"/>
          <w:sz w:val="22"/>
        </w:rPr>
        <w:t xml:space="preserve">, e </w:t>
      </w:r>
      <w:proofErr w:type="spellStart"/>
      <w:r w:rsidR="00D72853">
        <w:rPr>
          <w:rFonts w:ascii="Arial" w:hAnsi="Arial" w:cs="Arial"/>
          <w:sz w:val="22"/>
        </w:rPr>
        <w:t>informações</w:t>
      </w:r>
      <w:proofErr w:type="spellEnd"/>
      <w:r w:rsidR="00D72853">
        <w:rPr>
          <w:rFonts w:ascii="Arial" w:hAnsi="Arial" w:cs="Arial"/>
          <w:sz w:val="22"/>
        </w:rPr>
        <w:t xml:space="preserve"> de </w:t>
      </w:r>
      <w:proofErr w:type="spellStart"/>
      <w:r w:rsidR="00D72853">
        <w:rPr>
          <w:rFonts w:ascii="Arial" w:hAnsi="Arial" w:cs="Arial"/>
          <w:sz w:val="22"/>
        </w:rPr>
        <w:t>engenharia</w:t>
      </w:r>
      <w:proofErr w:type="spellEnd"/>
      <w:r w:rsidR="00D72853">
        <w:rPr>
          <w:rFonts w:ascii="Arial" w:hAnsi="Arial" w:cs="Arial"/>
          <w:sz w:val="22"/>
        </w:rPr>
        <w:t>.</w:t>
      </w:r>
      <w:proofErr w:type="gramEnd"/>
      <w:r w:rsidR="00D72853">
        <w:rPr>
          <w:rFonts w:ascii="Arial" w:hAnsi="Arial" w:cs="Arial"/>
          <w:sz w:val="22"/>
        </w:rPr>
        <w:t xml:space="preserve"> </w:t>
      </w:r>
      <w:proofErr w:type="spellStart"/>
      <w:r w:rsidR="00D72853">
        <w:rPr>
          <w:rFonts w:ascii="Arial" w:hAnsi="Arial" w:cs="Arial"/>
          <w:sz w:val="22"/>
        </w:rPr>
        <w:t>Você</w:t>
      </w:r>
      <w:proofErr w:type="spellEnd"/>
      <w:r w:rsidR="00D72853">
        <w:rPr>
          <w:rFonts w:ascii="Arial" w:hAnsi="Arial" w:cs="Arial"/>
          <w:sz w:val="22"/>
        </w:rPr>
        <w:t xml:space="preserve"> </w:t>
      </w:r>
      <w:proofErr w:type="spellStart"/>
      <w:r w:rsidR="00D72853">
        <w:rPr>
          <w:rFonts w:ascii="Arial" w:hAnsi="Arial" w:cs="Arial"/>
          <w:sz w:val="22"/>
        </w:rPr>
        <w:t>aprende</w:t>
      </w:r>
      <w:r w:rsidR="00467209">
        <w:rPr>
          <w:rFonts w:ascii="Arial" w:hAnsi="Arial" w:cs="Arial"/>
          <w:sz w:val="22"/>
        </w:rPr>
        <w:t>rá</w:t>
      </w:r>
      <w:proofErr w:type="spellEnd"/>
      <w:r w:rsidR="00D72853">
        <w:rPr>
          <w:rFonts w:ascii="Arial" w:hAnsi="Arial" w:cs="Arial"/>
          <w:sz w:val="22"/>
        </w:rPr>
        <w:t xml:space="preserve"> </w:t>
      </w:r>
      <w:proofErr w:type="spellStart"/>
      <w:r w:rsidR="00D72853">
        <w:rPr>
          <w:rFonts w:ascii="Arial" w:hAnsi="Arial" w:cs="Arial"/>
          <w:sz w:val="22"/>
        </w:rPr>
        <w:t>também</w:t>
      </w:r>
      <w:proofErr w:type="spellEnd"/>
      <w:r w:rsidR="00D72853">
        <w:rPr>
          <w:rFonts w:ascii="Arial" w:hAnsi="Arial" w:cs="Arial"/>
          <w:sz w:val="22"/>
        </w:rPr>
        <w:t xml:space="preserve"> </w:t>
      </w:r>
      <w:proofErr w:type="gramStart"/>
      <w:r w:rsidR="00467209">
        <w:rPr>
          <w:rFonts w:ascii="Arial" w:hAnsi="Arial" w:cs="Arial"/>
          <w:sz w:val="22"/>
        </w:rPr>
        <w:t>a</w:t>
      </w:r>
      <w:proofErr w:type="gramEnd"/>
      <w:r w:rsidR="00467209">
        <w:rPr>
          <w:rFonts w:ascii="Arial" w:hAnsi="Arial" w:cs="Arial"/>
          <w:sz w:val="22"/>
        </w:rPr>
        <w:t xml:space="preserve"> </w:t>
      </w:r>
      <w:proofErr w:type="spellStart"/>
      <w:r w:rsidR="00D72853">
        <w:rPr>
          <w:rFonts w:ascii="Arial" w:hAnsi="Arial" w:cs="Arial"/>
          <w:sz w:val="22"/>
        </w:rPr>
        <w:t>exportar</w:t>
      </w:r>
      <w:proofErr w:type="spellEnd"/>
      <w:r w:rsidR="00D72853">
        <w:rPr>
          <w:rFonts w:ascii="Arial" w:hAnsi="Arial" w:cs="Arial"/>
          <w:sz w:val="22"/>
        </w:rPr>
        <w:t xml:space="preserve"> </w:t>
      </w:r>
      <w:proofErr w:type="spellStart"/>
      <w:r w:rsidR="00D72853">
        <w:rPr>
          <w:rFonts w:ascii="Arial" w:hAnsi="Arial" w:cs="Arial"/>
          <w:sz w:val="22"/>
        </w:rPr>
        <w:t>arquivos</w:t>
      </w:r>
      <w:proofErr w:type="spellEnd"/>
      <w:r w:rsidR="00D72853">
        <w:rPr>
          <w:rFonts w:ascii="Arial" w:hAnsi="Arial" w:cs="Arial"/>
          <w:sz w:val="22"/>
        </w:rPr>
        <w:t xml:space="preserve"> de </w:t>
      </w:r>
      <w:proofErr w:type="spellStart"/>
      <w:r w:rsidR="00D72853">
        <w:rPr>
          <w:rFonts w:ascii="Arial" w:hAnsi="Arial" w:cs="Arial"/>
          <w:sz w:val="22"/>
        </w:rPr>
        <w:t>formato</w:t>
      </w:r>
      <w:proofErr w:type="spellEnd"/>
      <w:r w:rsidR="00D72853">
        <w:rPr>
          <w:rFonts w:ascii="Arial" w:hAnsi="Arial" w:cs="Arial"/>
          <w:sz w:val="22"/>
        </w:rPr>
        <w:t xml:space="preserve"> ISOGEN para </w:t>
      </w:r>
      <w:proofErr w:type="spellStart"/>
      <w:r w:rsidR="00D72853">
        <w:rPr>
          <w:rFonts w:ascii="Arial" w:hAnsi="Arial" w:cs="Arial"/>
          <w:sz w:val="22"/>
        </w:rPr>
        <w:t>criar</w:t>
      </w:r>
      <w:proofErr w:type="spellEnd"/>
      <w:r w:rsidR="00D72853">
        <w:rPr>
          <w:rFonts w:ascii="Arial" w:hAnsi="Arial" w:cs="Arial"/>
          <w:sz w:val="22"/>
        </w:rPr>
        <w:t xml:space="preserve"> </w:t>
      </w:r>
      <w:proofErr w:type="spellStart"/>
      <w:r w:rsidR="00D72853">
        <w:rPr>
          <w:rFonts w:ascii="Arial" w:hAnsi="Arial" w:cs="Arial"/>
          <w:sz w:val="22"/>
        </w:rPr>
        <w:t>desenhos</w:t>
      </w:r>
      <w:proofErr w:type="spellEnd"/>
      <w:r w:rsidR="00D72853">
        <w:rPr>
          <w:rFonts w:ascii="Arial" w:hAnsi="Arial" w:cs="Arial"/>
          <w:sz w:val="22"/>
        </w:rPr>
        <w:t xml:space="preserve"> </w:t>
      </w:r>
      <w:proofErr w:type="spellStart"/>
      <w:r w:rsidR="00D72853">
        <w:rPr>
          <w:rFonts w:ascii="Arial" w:hAnsi="Arial" w:cs="Arial"/>
          <w:sz w:val="22"/>
        </w:rPr>
        <w:t>isométricos</w:t>
      </w:r>
      <w:proofErr w:type="spellEnd"/>
      <w:r w:rsidR="00D72853">
        <w:rPr>
          <w:rFonts w:ascii="Arial" w:hAnsi="Arial" w:cs="Arial"/>
          <w:sz w:val="22"/>
        </w:rPr>
        <w:t xml:space="preserve"> das </w:t>
      </w:r>
      <w:proofErr w:type="spellStart"/>
      <w:r w:rsidR="00D72853">
        <w:rPr>
          <w:rFonts w:ascii="Arial" w:hAnsi="Arial" w:cs="Arial"/>
          <w:sz w:val="22"/>
        </w:rPr>
        <w:t>tubulações</w:t>
      </w:r>
      <w:proofErr w:type="spellEnd"/>
      <w:r w:rsidR="00D72853">
        <w:rPr>
          <w:rFonts w:ascii="Arial" w:hAnsi="Arial" w:cs="Arial"/>
          <w:sz w:val="22"/>
        </w:rPr>
        <w:t xml:space="preserve">, do </w:t>
      </w:r>
      <w:proofErr w:type="spellStart"/>
      <w:r w:rsidR="00D72853">
        <w:rPr>
          <w:rFonts w:ascii="Arial" w:hAnsi="Arial" w:cs="Arial"/>
          <w:sz w:val="22"/>
        </w:rPr>
        <w:t>carretel</w:t>
      </w:r>
      <w:proofErr w:type="spellEnd"/>
      <w:r w:rsidR="00D72853">
        <w:rPr>
          <w:rFonts w:ascii="Arial" w:hAnsi="Arial" w:cs="Arial"/>
          <w:sz w:val="22"/>
        </w:rPr>
        <w:t xml:space="preserve"> e dos </w:t>
      </w:r>
      <w:proofErr w:type="spellStart"/>
      <w:r w:rsidR="00D72853">
        <w:rPr>
          <w:rFonts w:ascii="Arial" w:hAnsi="Arial" w:cs="Arial"/>
          <w:sz w:val="22"/>
        </w:rPr>
        <w:t>sistemas</w:t>
      </w:r>
      <w:proofErr w:type="spellEnd"/>
      <w:r w:rsidR="00D72853">
        <w:rPr>
          <w:rFonts w:ascii="Arial" w:hAnsi="Arial" w:cs="Arial"/>
          <w:sz w:val="22"/>
        </w:rPr>
        <w:t>.</w:t>
      </w:r>
    </w:p>
    <w:p w:rsidR="00D72853" w:rsidRDefault="00D72853" w:rsidP="00D72853">
      <w:pPr>
        <w:jc w:val="both"/>
        <w:rPr>
          <w:rFonts w:ascii="Arial" w:hAnsi="Arial" w:cs="Arial"/>
          <w:sz w:val="22"/>
        </w:rPr>
      </w:pPr>
    </w:p>
    <w:p w:rsidR="00D72853" w:rsidRDefault="00D72853" w:rsidP="00D72853">
      <w:pPr>
        <w:jc w:val="both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Após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 w:rsidR="00467209">
        <w:rPr>
          <w:rFonts w:ascii="Arial" w:hAnsi="Arial" w:cs="Arial"/>
          <w:sz w:val="22"/>
        </w:rPr>
        <w:t>concluir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você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 w:rsidR="00467209">
        <w:rPr>
          <w:rFonts w:ascii="Arial" w:hAnsi="Arial" w:cs="Arial"/>
          <w:sz w:val="22"/>
        </w:rPr>
        <w:t>estará</w:t>
      </w:r>
      <w:proofErr w:type="spellEnd"/>
      <w:r w:rsidR="00467209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apto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criar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projetos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tubulações</w:t>
      </w:r>
      <w:proofErr w:type="spellEnd"/>
      <w:r>
        <w:rPr>
          <w:rFonts w:ascii="Arial" w:hAnsi="Arial" w:cs="Arial"/>
          <w:sz w:val="22"/>
        </w:rPr>
        <w:t xml:space="preserve"> 3D </w:t>
      </w:r>
      <w:proofErr w:type="spellStart"/>
      <w:r>
        <w:rPr>
          <w:rFonts w:ascii="Arial" w:hAnsi="Arial" w:cs="Arial"/>
          <w:sz w:val="22"/>
        </w:rPr>
        <w:t>especificadas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não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derivações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associadas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usando</w:t>
      </w:r>
      <w:proofErr w:type="spellEnd"/>
      <w:r>
        <w:rPr>
          <w:rFonts w:ascii="Arial" w:hAnsi="Arial" w:cs="Arial"/>
          <w:sz w:val="22"/>
        </w:rPr>
        <w:t xml:space="preserve"> o Creo.</w:t>
      </w:r>
      <w:proofErr w:type="gramEnd"/>
    </w:p>
    <w:p w:rsidR="00D72853" w:rsidRDefault="00D72853" w:rsidP="00D72853">
      <w:pPr>
        <w:jc w:val="both"/>
        <w:rPr>
          <w:rFonts w:ascii="Arial" w:hAnsi="Arial" w:cs="Arial"/>
          <w:sz w:val="22"/>
        </w:rPr>
      </w:pPr>
    </w:p>
    <w:p w:rsidR="00D72853" w:rsidRDefault="00D72853" w:rsidP="00D72853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Nota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Recomenda</w:t>
      </w:r>
      <w:proofErr w:type="spellEnd"/>
      <w:r>
        <w:rPr>
          <w:rFonts w:ascii="Arial" w:hAnsi="Arial" w:cs="Arial"/>
          <w:sz w:val="22"/>
        </w:rPr>
        <w:t xml:space="preserve">-se </w:t>
      </w:r>
      <w:proofErr w:type="spellStart"/>
      <w:r>
        <w:rPr>
          <w:rFonts w:ascii="Arial" w:hAnsi="Arial" w:cs="Arial"/>
          <w:sz w:val="22"/>
        </w:rPr>
        <w:t>fortemente</w:t>
      </w:r>
      <w:proofErr w:type="spellEnd"/>
      <w:r>
        <w:rPr>
          <w:rFonts w:ascii="Arial" w:hAnsi="Arial" w:cs="Arial"/>
          <w:sz w:val="22"/>
        </w:rPr>
        <w:t xml:space="preserve"> que </w:t>
      </w:r>
      <w:proofErr w:type="spellStart"/>
      <w:r>
        <w:rPr>
          <w:rFonts w:ascii="Arial" w:hAnsi="Arial" w:cs="Arial"/>
          <w:sz w:val="22"/>
        </w:rPr>
        <w:t>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engenheiros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hidráulicos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façam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primeiramente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r w:rsidR="00917C92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>Creating 2-D Schematics with Routed Systems Designer</w:t>
      </w:r>
      <w:r w:rsidR="00917C92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 xml:space="preserve"> para </w:t>
      </w:r>
      <w:proofErr w:type="spellStart"/>
      <w:r w:rsidR="00917C92">
        <w:rPr>
          <w:rFonts w:ascii="Arial" w:hAnsi="Arial" w:cs="Arial"/>
          <w:sz w:val="22"/>
        </w:rPr>
        <w:t>entender</w:t>
      </w:r>
      <w:proofErr w:type="spellEnd"/>
      <w:r w:rsidR="00917C92">
        <w:rPr>
          <w:rFonts w:ascii="Arial" w:hAnsi="Arial" w:cs="Arial"/>
          <w:sz w:val="22"/>
        </w:rPr>
        <w:t xml:space="preserve"> o </w:t>
      </w:r>
      <w:proofErr w:type="spellStart"/>
      <w:r w:rsidR="00917C92">
        <w:rPr>
          <w:rFonts w:ascii="Arial" w:hAnsi="Arial" w:cs="Arial"/>
          <w:sz w:val="22"/>
        </w:rPr>
        <w:t>processo</w:t>
      </w:r>
      <w:proofErr w:type="spellEnd"/>
      <w:r w:rsidR="00917C92">
        <w:rPr>
          <w:rFonts w:ascii="Arial" w:hAnsi="Arial" w:cs="Arial"/>
          <w:sz w:val="22"/>
        </w:rPr>
        <w:t xml:space="preserve"> </w:t>
      </w:r>
      <w:proofErr w:type="spellStart"/>
      <w:r w:rsidR="00917C92">
        <w:rPr>
          <w:rFonts w:ascii="Arial" w:hAnsi="Arial" w:cs="Arial"/>
          <w:sz w:val="22"/>
        </w:rPr>
        <w:t>como</w:t>
      </w:r>
      <w:proofErr w:type="spellEnd"/>
      <w:r w:rsidR="00917C92">
        <w:rPr>
          <w:rFonts w:ascii="Arial" w:hAnsi="Arial" w:cs="Arial"/>
          <w:sz w:val="22"/>
        </w:rPr>
        <w:t xml:space="preserve"> um </w:t>
      </w:r>
      <w:proofErr w:type="spellStart"/>
      <w:r w:rsidR="00917C92">
        <w:rPr>
          <w:rFonts w:ascii="Arial" w:hAnsi="Arial" w:cs="Arial"/>
          <w:sz w:val="22"/>
        </w:rPr>
        <w:t>todo</w:t>
      </w:r>
      <w:proofErr w:type="spellEnd"/>
      <w:r w:rsidR="00917C92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compreender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como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configuração</w:t>
      </w:r>
      <w:proofErr w:type="spellEnd"/>
      <w:r>
        <w:rPr>
          <w:rFonts w:ascii="Arial" w:hAnsi="Arial" w:cs="Arial"/>
          <w:sz w:val="22"/>
        </w:rPr>
        <w:t xml:space="preserve"> das </w:t>
      </w:r>
      <w:proofErr w:type="spellStart"/>
      <w:r>
        <w:rPr>
          <w:rFonts w:ascii="Arial" w:hAnsi="Arial" w:cs="Arial"/>
          <w:sz w:val="22"/>
        </w:rPr>
        <w:t>derivações</w:t>
      </w:r>
      <w:proofErr w:type="spellEnd"/>
      <w:r>
        <w:rPr>
          <w:rFonts w:ascii="Arial" w:hAnsi="Arial" w:cs="Arial"/>
          <w:sz w:val="22"/>
        </w:rPr>
        <w:t xml:space="preserve"> do </w:t>
      </w:r>
      <w:r w:rsidRPr="00917C92">
        <w:rPr>
          <w:rFonts w:ascii="Arial" w:hAnsi="Arial" w:cs="Arial"/>
          <w:i/>
          <w:sz w:val="22"/>
        </w:rPr>
        <w:t>Routed Systems Designer</w:t>
      </w:r>
      <w:r>
        <w:rPr>
          <w:rFonts w:ascii="Arial" w:hAnsi="Arial" w:cs="Arial"/>
          <w:sz w:val="22"/>
        </w:rPr>
        <w:t xml:space="preserve"> </w:t>
      </w:r>
      <w:r w:rsidR="00917C92"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tal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como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diagramas</w:t>
      </w:r>
      <w:proofErr w:type="spellEnd"/>
      <w:r>
        <w:rPr>
          <w:rFonts w:ascii="Arial" w:hAnsi="Arial" w:cs="Arial"/>
          <w:sz w:val="22"/>
        </w:rPr>
        <w:t xml:space="preserve"> P &amp; ID</w:t>
      </w:r>
      <w:r w:rsidR="00917C92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fornece</w:t>
      </w:r>
      <w:r w:rsidR="00917C92"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a entrada </w:t>
      </w:r>
      <w:proofErr w:type="spellStart"/>
      <w:r>
        <w:rPr>
          <w:rFonts w:ascii="Arial" w:hAnsi="Arial" w:cs="Arial"/>
          <w:sz w:val="22"/>
        </w:rPr>
        <w:t>essencial</w:t>
      </w:r>
      <w:proofErr w:type="spellEnd"/>
      <w:r>
        <w:rPr>
          <w:rFonts w:ascii="Arial" w:hAnsi="Arial" w:cs="Arial"/>
          <w:sz w:val="22"/>
        </w:rPr>
        <w:t xml:space="preserve"> par</w:t>
      </w:r>
      <w:r w:rsidR="00917C92">
        <w:rPr>
          <w:rFonts w:ascii="Arial" w:hAnsi="Arial" w:cs="Arial"/>
          <w:sz w:val="22"/>
        </w:rPr>
        <w:t xml:space="preserve">a </w:t>
      </w:r>
      <w:proofErr w:type="spellStart"/>
      <w:r w:rsidR="00917C92">
        <w:rPr>
          <w:rFonts w:ascii="Arial" w:hAnsi="Arial" w:cs="Arial"/>
          <w:sz w:val="22"/>
        </w:rPr>
        <w:t>os</w:t>
      </w:r>
      <w:proofErr w:type="spellEnd"/>
      <w:r w:rsidR="00917C92">
        <w:rPr>
          <w:rFonts w:ascii="Arial" w:hAnsi="Arial" w:cs="Arial"/>
          <w:sz w:val="22"/>
        </w:rPr>
        <w:t xml:space="preserve"> assemblies de </w:t>
      </w:r>
      <w:proofErr w:type="spellStart"/>
      <w:r w:rsidR="00917C92">
        <w:rPr>
          <w:rFonts w:ascii="Arial" w:hAnsi="Arial" w:cs="Arial"/>
          <w:sz w:val="22"/>
        </w:rPr>
        <w:t>tubulações</w:t>
      </w:r>
      <w:proofErr w:type="spellEnd"/>
      <w:r>
        <w:rPr>
          <w:rFonts w:ascii="Arial" w:hAnsi="Arial" w:cs="Arial"/>
          <w:sz w:val="22"/>
        </w:rPr>
        <w:t>.</w:t>
      </w:r>
    </w:p>
    <w:p w:rsidR="00E75386" w:rsidRDefault="00E75386" w:rsidP="00CE7ABB">
      <w:pPr>
        <w:jc w:val="both"/>
        <w:rPr>
          <w:rFonts w:ascii="Arial" w:hAnsi="Arial" w:cs="Arial"/>
          <w:sz w:val="22"/>
          <w:szCs w:val="22"/>
        </w:rPr>
      </w:pPr>
    </w:p>
    <w:p w:rsidR="006F1EFB" w:rsidRDefault="006F1EFB" w:rsidP="00CE7ABB">
      <w:pPr>
        <w:jc w:val="both"/>
        <w:rPr>
          <w:rFonts w:ascii="Arial" w:hAnsi="Arial" w:cs="Arial"/>
          <w:sz w:val="22"/>
          <w:szCs w:val="22"/>
        </w:rPr>
      </w:pPr>
    </w:p>
    <w:p w:rsidR="00CE7ABB" w:rsidRDefault="00CE7ABB" w:rsidP="00CE7ABB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Público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Alvo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D72853" w:rsidRDefault="00CE7ABB" w:rsidP="00D72853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Este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foi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desenvolvido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Projetistas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Engenheiros</w:t>
      </w:r>
      <w:proofErr w:type="spellEnd"/>
      <w:r>
        <w:rPr>
          <w:rFonts w:ascii="Arial" w:hAnsi="Arial" w:cs="Arial"/>
          <w:sz w:val="22"/>
        </w:rPr>
        <w:t xml:space="preserve">, Designers, </w:t>
      </w:r>
      <w:proofErr w:type="spellStart"/>
      <w:r>
        <w:rPr>
          <w:rFonts w:ascii="Arial" w:hAnsi="Arial" w:cs="Arial"/>
          <w:sz w:val="22"/>
        </w:rPr>
        <w:t>Desenhistas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pessoas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envolvidas</w:t>
      </w:r>
      <w:proofErr w:type="spellEnd"/>
      <w:r>
        <w:rPr>
          <w:rFonts w:ascii="Arial" w:hAnsi="Arial" w:cs="Arial"/>
          <w:sz w:val="22"/>
        </w:rPr>
        <w:t xml:space="preserve"> com </w:t>
      </w:r>
      <w:proofErr w:type="spellStart"/>
      <w:r>
        <w:rPr>
          <w:rFonts w:ascii="Arial" w:hAnsi="Arial" w:cs="Arial"/>
          <w:sz w:val="22"/>
        </w:rPr>
        <w:t>desenvolvimento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produtos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demais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tarefas</w:t>
      </w:r>
      <w:proofErr w:type="spellEnd"/>
      <w:r>
        <w:rPr>
          <w:rFonts w:ascii="Arial" w:hAnsi="Arial" w:cs="Arial"/>
          <w:sz w:val="22"/>
        </w:rPr>
        <w:t xml:space="preserve"> para</w:t>
      </w:r>
      <w:r w:rsidR="00D72853">
        <w:rPr>
          <w:rFonts w:ascii="Arial" w:hAnsi="Arial" w:cs="Arial"/>
          <w:sz w:val="22"/>
        </w:rPr>
        <w:t xml:space="preserve"> </w:t>
      </w:r>
      <w:proofErr w:type="spellStart"/>
      <w:r w:rsidR="00D72853">
        <w:rPr>
          <w:rFonts w:ascii="Arial" w:hAnsi="Arial" w:cs="Arial"/>
          <w:sz w:val="22"/>
        </w:rPr>
        <w:t>viabilizar</w:t>
      </w:r>
      <w:proofErr w:type="spellEnd"/>
      <w:r w:rsidR="00D72853">
        <w:rPr>
          <w:rFonts w:ascii="Arial" w:hAnsi="Arial" w:cs="Arial"/>
          <w:sz w:val="22"/>
        </w:rPr>
        <w:t xml:space="preserve"> um </w:t>
      </w:r>
      <w:proofErr w:type="spellStart"/>
      <w:r w:rsidR="00D72853">
        <w:rPr>
          <w:rFonts w:ascii="Arial" w:hAnsi="Arial" w:cs="Arial"/>
          <w:sz w:val="22"/>
        </w:rPr>
        <w:t>projeto</w:t>
      </w:r>
      <w:proofErr w:type="spellEnd"/>
      <w:r w:rsidR="00D72853">
        <w:rPr>
          <w:rFonts w:ascii="Arial" w:hAnsi="Arial" w:cs="Arial"/>
          <w:sz w:val="22"/>
        </w:rPr>
        <w:t xml:space="preserve"> </w:t>
      </w:r>
      <w:proofErr w:type="spellStart"/>
      <w:r w:rsidR="00D72853">
        <w:rPr>
          <w:rFonts w:ascii="Arial" w:hAnsi="Arial" w:cs="Arial"/>
          <w:sz w:val="22"/>
        </w:rPr>
        <w:t>mecânico</w:t>
      </w:r>
      <w:proofErr w:type="spellEnd"/>
      <w:r w:rsidR="00D72853">
        <w:rPr>
          <w:rFonts w:ascii="Arial" w:hAnsi="Arial" w:cs="Arial"/>
          <w:sz w:val="22"/>
        </w:rPr>
        <w:t xml:space="preserve">, com </w:t>
      </w:r>
      <w:proofErr w:type="spellStart"/>
      <w:r w:rsidR="00D72853">
        <w:rPr>
          <w:rFonts w:ascii="Arial" w:hAnsi="Arial" w:cs="Arial"/>
          <w:sz w:val="22"/>
        </w:rPr>
        <w:t>ênfase</w:t>
      </w:r>
      <w:proofErr w:type="spellEnd"/>
      <w:r w:rsidR="00D72853">
        <w:rPr>
          <w:rFonts w:ascii="Arial" w:hAnsi="Arial" w:cs="Arial"/>
          <w:sz w:val="22"/>
        </w:rPr>
        <w:t xml:space="preserve"> em </w:t>
      </w:r>
      <w:proofErr w:type="spellStart"/>
      <w:r w:rsidR="00D72853">
        <w:rPr>
          <w:rFonts w:ascii="Arial" w:hAnsi="Arial" w:cs="Arial"/>
          <w:sz w:val="22"/>
        </w:rPr>
        <w:t>sistemas</w:t>
      </w:r>
      <w:proofErr w:type="spellEnd"/>
      <w:r w:rsidR="00D72853">
        <w:rPr>
          <w:rFonts w:ascii="Arial" w:hAnsi="Arial" w:cs="Arial"/>
          <w:sz w:val="22"/>
        </w:rPr>
        <w:t xml:space="preserve"> de </w:t>
      </w:r>
      <w:proofErr w:type="spellStart"/>
      <w:r w:rsidR="00D72853">
        <w:rPr>
          <w:rFonts w:ascii="Arial" w:hAnsi="Arial" w:cs="Arial"/>
          <w:sz w:val="22"/>
        </w:rPr>
        <w:t>tubulações</w:t>
      </w:r>
      <w:proofErr w:type="spellEnd"/>
      <w:r w:rsidR="00D72853">
        <w:rPr>
          <w:rFonts w:ascii="Arial" w:hAnsi="Arial" w:cs="Arial"/>
          <w:sz w:val="22"/>
        </w:rPr>
        <w:t>.</w:t>
      </w:r>
      <w:proofErr w:type="gramEnd"/>
    </w:p>
    <w:p w:rsidR="00CE7ABB" w:rsidRDefault="00CE7ABB" w:rsidP="00CE7ABB">
      <w:pPr>
        <w:jc w:val="both"/>
        <w:rPr>
          <w:rFonts w:ascii="Arial" w:hAnsi="Arial" w:cs="Arial"/>
          <w:sz w:val="22"/>
        </w:rPr>
      </w:pPr>
    </w:p>
    <w:p w:rsidR="00CE7ABB" w:rsidRDefault="00CE7ABB" w:rsidP="00CE7ABB">
      <w:pPr>
        <w:jc w:val="both"/>
        <w:rPr>
          <w:rFonts w:ascii="Arial" w:hAnsi="Arial" w:cs="Arial"/>
          <w:sz w:val="22"/>
        </w:rPr>
      </w:pPr>
    </w:p>
    <w:p w:rsidR="00CE7ABB" w:rsidRDefault="00CE7ABB" w:rsidP="00CE7ABB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Pré-requisitos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CE7ABB" w:rsidRDefault="00CE7ABB" w:rsidP="00CE7ABB">
      <w:pPr>
        <w:jc w:val="both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Completar</w:t>
      </w:r>
      <w:proofErr w:type="spellEnd"/>
      <w:r>
        <w:rPr>
          <w:rFonts w:ascii="Arial" w:hAnsi="Arial" w:cs="Arial"/>
          <w:sz w:val="22"/>
          <w:szCs w:val="22"/>
        </w:rPr>
        <w:t xml:space="preserve"> com </w:t>
      </w:r>
      <w:proofErr w:type="spellStart"/>
      <w:r>
        <w:rPr>
          <w:rFonts w:ascii="Arial" w:hAnsi="Arial" w:cs="Arial"/>
          <w:sz w:val="22"/>
          <w:szCs w:val="22"/>
        </w:rPr>
        <w:t>sucesso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treinamento</w:t>
      </w:r>
      <w:proofErr w:type="spellEnd"/>
      <w:r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Introdução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Creo</w:t>
      </w:r>
      <w:proofErr w:type="spellEnd"/>
      <w:r>
        <w:rPr>
          <w:rFonts w:ascii="Arial" w:hAnsi="Arial" w:cs="Arial"/>
          <w:sz w:val="22"/>
          <w:szCs w:val="22"/>
        </w:rPr>
        <w:t xml:space="preserve"> Parametric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experiência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equivalente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CE7ABB" w:rsidRDefault="00CE7ABB" w:rsidP="00CE7ABB">
      <w:pPr>
        <w:jc w:val="both"/>
        <w:rPr>
          <w:rFonts w:ascii="Arial" w:hAnsi="Arial" w:cs="Arial"/>
          <w:b/>
          <w:sz w:val="22"/>
        </w:rPr>
      </w:pPr>
    </w:p>
    <w:p w:rsidR="006F1EFB" w:rsidRDefault="006F1EFB" w:rsidP="00CE7ABB">
      <w:pPr>
        <w:jc w:val="both"/>
        <w:rPr>
          <w:rFonts w:ascii="Arial" w:hAnsi="Arial" w:cs="Arial"/>
          <w:b/>
          <w:sz w:val="22"/>
        </w:rPr>
      </w:pPr>
    </w:p>
    <w:p w:rsidR="00CE7ABB" w:rsidRDefault="00CE7ABB" w:rsidP="00CE7AB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Material </w:t>
      </w:r>
      <w:proofErr w:type="spellStart"/>
      <w:r>
        <w:rPr>
          <w:rFonts w:ascii="Arial" w:hAnsi="Arial" w:cs="Arial"/>
          <w:b/>
          <w:sz w:val="22"/>
        </w:rPr>
        <w:t>Didático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CE7ABB" w:rsidRDefault="00CE7ABB" w:rsidP="00CE7ABB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disponibilizado</w:t>
      </w:r>
      <w:proofErr w:type="spellEnd"/>
      <w:r>
        <w:rPr>
          <w:rFonts w:ascii="Arial" w:hAnsi="Arial" w:cs="Arial"/>
          <w:sz w:val="22"/>
        </w:rPr>
        <w:t xml:space="preserve"> material </w:t>
      </w:r>
      <w:proofErr w:type="spellStart"/>
      <w:r>
        <w:rPr>
          <w:rFonts w:ascii="Arial" w:hAnsi="Arial" w:cs="Arial"/>
          <w:sz w:val="22"/>
        </w:rPr>
        <w:t>didático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proofErr w:type="gramStart"/>
      <w:r>
        <w:rPr>
          <w:rFonts w:ascii="Arial" w:hAnsi="Arial" w:cs="Arial"/>
          <w:sz w:val="22"/>
        </w:rPr>
        <w:t>este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Apostila</w:t>
      </w:r>
      <w:proofErr w:type="spellEnd"/>
      <w:r>
        <w:rPr>
          <w:rFonts w:ascii="Arial" w:hAnsi="Arial" w:cs="Arial"/>
          <w:sz w:val="22"/>
        </w:rPr>
        <w:t>).</w:t>
      </w:r>
    </w:p>
    <w:p w:rsidR="00CE7ABB" w:rsidRDefault="00CE7ABB" w:rsidP="00CE7ABB">
      <w:pPr>
        <w:jc w:val="both"/>
        <w:rPr>
          <w:rFonts w:ascii="Arial" w:hAnsi="Arial" w:cs="Arial"/>
          <w:b/>
          <w:sz w:val="22"/>
        </w:rPr>
      </w:pPr>
    </w:p>
    <w:p w:rsidR="006F1EFB" w:rsidRDefault="006F1EFB" w:rsidP="00CE7ABB">
      <w:pPr>
        <w:jc w:val="both"/>
        <w:rPr>
          <w:rFonts w:ascii="Arial" w:hAnsi="Arial" w:cs="Arial"/>
          <w:b/>
          <w:sz w:val="22"/>
        </w:rPr>
      </w:pPr>
    </w:p>
    <w:p w:rsidR="00CE7ABB" w:rsidRDefault="00CE7ABB" w:rsidP="00CE7ABB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Carga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Horária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CE7ABB" w:rsidRDefault="00CE7ABB" w:rsidP="00CE7ABB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24 horas aula.</w:t>
      </w:r>
      <w:proofErr w:type="gramEnd"/>
    </w:p>
    <w:p w:rsidR="00CE7ABB" w:rsidRDefault="00CE7ABB" w:rsidP="00CE7ABB">
      <w:pPr>
        <w:jc w:val="both"/>
        <w:rPr>
          <w:rFonts w:ascii="Arial" w:hAnsi="Arial" w:cs="Arial"/>
          <w:sz w:val="22"/>
        </w:rPr>
      </w:pPr>
    </w:p>
    <w:p w:rsidR="006F1EFB" w:rsidRDefault="006F1EFB" w:rsidP="00CE7ABB">
      <w:pPr>
        <w:jc w:val="both"/>
        <w:rPr>
          <w:rFonts w:ascii="Arial" w:hAnsi="Arial" w:cs="Arial"/>
          <w:sz w:val="22"/>
        </w:rPr>
      </w:pPr>
    </w:p>
    <w:p w:rsidR="00CE7ABB" w:rsidRDefault="00CE7ABB" w:rsidP="00CE7ABB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Certificado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CE7ABB" w:rsidRDefault="00CE7ABB" w:rsidP="00CE7ABB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emitido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Certificado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Realizado</w:t>
      </w:r>
      <w:proofErr w:type="spellEnd"/>
      <w:r>
        <w:rPr>
          <w:rFonts w:ascii="Arial" w:hAnsi="Arial" w:cs="Arial"/>
          <w:sz w:val="22"/>
        </w:rPr>
        <w:t xml:space="preserve">.  </w:t>
      </w:r>
    </w:p>
    <w:p w:rsidR="006F1EFB" w:rsidRDefault="006F1EFB" w:rsidP="00CE7ABB">
      <w:pPr>
        <w:jc w:val="both"/>
        <w:rPr>
          <w:rFonts w:ascii="Arial" w:hAnsi="Arial" w:cs="Arial"/>
          <w:b/>
          <w:sz w:val="22"/>
        </w:rPr>
      </w:pPr>
    </w:p>
    <w:p w:rsidR="00CE7ABB" w:rsidRDefault="00CE7ABB" w:rsidP="00CE7ABB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lastRenderedPageBreak/>
        <w:t>Objetivos</w:t>
      </w:r>
      <w:proofErr w:type="spellEnd"/>
      <w:r>
        <w:rPr>
          <w:rFonts w:ascii="Arial" w:hAnsi="Arial" w:cs="Arial"/>
          <w:b/>
          <w:sz w:val="22"/>
        </w:rPr>
        <w:t xml:space="preserve"> do </w:t>
      </w:r>
      <w:proofErr w:type="spellStart"/>
      <w:r>
        <w:rPr>
          <w:rFonts w:ascii="Arial" w:hAnsi="Arial" w:cs="Arial"/>
          <w:b/>
          <w:sz w:val="22"/>
        </w:rPr>
        <w:t>curso</w:t>
      </w:r>
      <w:proofErr w:type="spellEnd"/>
    </w:p>
    <w:p w:rsidR="00CE7ABB" w:rsidRDefault="00294BF2" w:rsidP="00CE7A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Entender o processo de desenvolvimento manual de tubulações;</w:t>
      </w:r>
    </w:p>
    <w:p w:rsidR="00294BF2" w:rsidRDefault="00294BF2" w:rsidP="00CE7A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Entender o processo de desenvolvimento de tubulações conduzido por especificações;</w:t>
      </w:r>
    </w:p>
    <w:p w:rsidR="00294BF2" w:rsidRDefault="00294BF2" w:rsidP="00CE7A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estruturas de montagens de tubulações;</w:t>
      </w:r>
    </w:p>
    <w:p w:rsidR="00294BF2" w:rsidRDefault="00294BF2" w:rsidP="00CE7A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Configurar e traçar rotas de tubulações;</w:t>
      </w:r>
    </w:p>
    <w:p w:rsidR="00294BF2" w:rsidRDefault="00294BF2" w:rsidP="00CE7A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Mover e modificar tubulações;</w:t>
      </w:r>
    </w:p>
    <w:p w:rsidR="00294BF2" w:rsidRDefault="00294BF2" w:rsidP="00CE7A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e fabricar tubulações sólidas;</w:t>
      </w:r>
    </w:p>
    <w:p w:rsidR="00294BF2" w:rsidRDefault="00294BF2" w:rsidP="00CE7A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Configurar e utilizar acessórios;</w:t>
      </w:r>
    </w:p>
    <w:p w:rsidR="00294BF2" w:rsidRDefault="00294BF2" w:rsidP="00CE7A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relatórios com informações das tubulações;</w:t>
      </w:r>
    </w:p>
    <w:p w:rsidR="00294BF2" w:rsidRDefault="00294BF2" w:rsidP="00CE7A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Criar </w:t>
      </w:r>
      <w:proofErr w:type="spellStart"/>
      <w:r w:rsidRPr="00294BF2">
        <w:rPr>
          <w:rFonts w:ascii="Arial" w:hAnsi="Arial" w:cs="Arial"/>
          <w:i/>
          <w:sz w:val="22"/>
        </w:rPr>
        <w:t>drawings</w:t>
      </w:r>
      <w:proofErr w:type="spellEnd"/>
      <w:r>
        <w:rPr>
          <w:rFonts w:ascii="Arial" w:hAnsi="Arial" w:cs="Arial"/>
          <w:sz w:val="22"/>
        </w:rPr>
        <w:t xml:space="preserve"> das tubulações;</w:t>
      </w:r>
    </w:p>
    <w:p w:rsidR="00294BF2" w:rsidRDefault="00294BF2" w:rsidP="00CE7A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Configurar um banco de dados com especificações das tubulações;</w:t>
      </w:r>
    </w:p>
    <w:p w:rsidR="00294BF2" w:rsidRDefault="00302CC8" w:rsidP="00CE7A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tubulações a partir do esquemático;</w:t>
      </w:r>
    </w:p>
    <w:p w:rsidR="001A318A" w:rsidRDefault="001A318A" w:rsidP="001A318A">
      <w:pPr>
        <w:rPr>
          <w:rFonts w:ascii="Arial" w:hAnsi="Arial" w:cs="Arial"/>
          <w:b/>
          <w:sz w:val="22"/>
        </w:rPr>
      </w:pPr>
    </w:p>
    <w:p w:rsidR="001A318A" w:rsidRDefault="001A318A" w:rsidP="001A318A">
      <w:pPr>
        <w:rPr>
          <w:rFonts w:ascii="Arial" w:hAnsi="Arial" w:cs="Arial"/>
          <w:b/>
          <w:sz w:val="22"/>
        </w:rPr>
      </w:pPr>
    </w:p>
    <w:p w:rsidR="001A318A" w:rsidRDefault="001A318A" w:rsidP="001A318A">
      <w:pPr>
        <w:rPr>
          <w:rFonts w:ascii="Arial" w:hAnsi="Arial" w:cs="Arial"/>
          <w:b/>
          <w:sz w:val="22"/>
        </w:rPr>
      </w:pPr>
    </w:p>
    <w:p w:rsidR="00CE7ABB" w:rsidRDefault="00CE7ABB" w:rsidP="001A318A">
      <w:pPr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Agenda</w:t>
      </w:r>
    </w:p>
    <w:p w:rsidR="00CE7ABB" w:rsidRDefault="00CE7ABB" w:rsidP="00CE7ABB">
      <w:pPr>
        <w:jc w:val="both"/>
        <w:rPr>
          <w:rFonts w:ascii="Arial" w:hAnsi="Arial" w:cs="Arial"/>
          <w:b/>
          <w:sz w:val="22"/>
        </w:rPr>
      </w:pPr>
    </w:p>
    <w:p w:rsidR="00CE7ABB" w:rsidRDefault="00CE7ABB" w:rsidP="00CE7ABB">
      <w:pPr>
        <w:jc w:val="both"/>
        <w:rPr>
          <w:rFonts w:ascii="Arial" w:hAnsi="Arial" w:cs="Arial"/>
          <w:b/>
          <w:sz w:val="22"/>
        </w:rPr>
      </w:pPr>
    </w:p>
    <w:p w:rsidR="00CE7ABB" w:rsidRDefault="00CE7ABB" w:rsidP="00CE7ABB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1</w:t>
      </w:r>
    </w:p>
    <w:p w:rsidR="00CE7ABB" w:rsidRDefault="00CE7ABB" w:rsidP="00CE7AB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1</w:t>
      </w:r>
      <w:proofErr w:type="gramEnd"/>
      <w:r>
        <w:rPr>
          <w:rFonts w:ascii="Arial" w:hAnsi="Arial" w:cs="Arial"/>
          <w:sz w:val="22"/>
        </w:rPr>
        <w:t xml:space="preserve">: </w:t>
      </w:r>
      <w:r w:rsidR="00FE60BD">
        <w:rPr>
          <w:rFonts w:ascii="Arial" w:hAnsi="Arial" w:cs="Arial"/>
          <w:sz w:val="22"/>
        </w:rPr>
        <w:t>Introdução às tubulações</w:t>
      </w:r>
    </w:p>
    <w:p w:rsidR="00CE7ABB" w:rsidRDefault="00CE7ABB" w:rsidP="00CE7AB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2</w:t>
      </w:r>
      <w:proofErr w:type="gramEnd"/>
      <w:r>
        <w:rPr>
          <w:rFonts w:ascii="Arial" w:hAnsi="Arial" w:cs="Arial"/>
          <w:sz w:val="22"/>
        </w:rPr>
        <w:t xml:space="preserve">: </w:t>
      </w:r>
      <w:r w:rsidR="00FE60BD">
        <w:rPr>
          <w:rFonts w:ascii="Arial" w:hAnsi="Arial" w:cs="Arial"/>
          <w:sz w:val="22"/>
        </w:rPr>
        <w:t>Criando estruturas de montagem de tubulações</w:t>
      </w:r>
    </w:p>
    <w:p w:rsidR="00CE7ABB" w:rsidRDefault="00CE7ABB" w:rsidP="00CE7AB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3</w:t>
      </w:r>
      <w:proofErr w:type="gramEnd"/>
      <w:r>
        <w:rPr>
          <w:rFonts w:ascii="Arial" w:hAnsi="Arial" w:cs="Arial"/>
          <w:sz w:val="22"/>
        </w:rPr>
        <w:t xml:space="preserve">: </w:t>
      </w:r>
      <w:r w:rsidR="00FE60BD">
        <w:rPr>
          <w:rFonts w:ascii="Arial" w:hAnsi="Arial" w:cs="Arial"/>
          <w:sz w:val="22"/>
        </w:rPr>
        <w:t>Configurando e traçando rotas de tubulações</w:t>
      </w:r>
    </w:p>
    <w:p w:rsidR="00CE7ABB" w:rsidRDefault="00CE7ABB" w:rsidP="00CE7AB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4</w:t>
      </w:r>
      <w:proofErr w:type="gramEnd"/>
      <w:r>
        <w:rPr>
          <w:rFonts w:ascii="Arial" w:hAnsi="Arial" w:cs="Arial"/>
          <w:sz w:val="22"/>
        </w:rPr>
        <w:t xml:space="preserve">: </w:t>
      </w:r>
      <w:r w:rsidR="00FE60BD">
        <w:rPr>
          <w:rFonts w:ascii="Arial" w:hAnsi="Arial" w:cs="Arial"/>
          <w:sz w:val="22"/>
        </w:rPr>
        <w:t>Movendo e modificando tubulações</w:t>
      </w:r>
    </w:p>
    <w:p w:rsidR="00CE7ABB" w:rsidRDefault="00CE7ABB" w:rsidP="00CE7AB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5</w:t>
      </w:r>
      <w:proofErr w:type="gramEnd"/>
      <w:r>
        <w:rPr>
          <w:rFonts w:ascii="Arial" w:hAnsi="Arial" w:cs="Arial"/>
          <w:sz w:val="22"/>
        </w:rPr>
        <w:t xml:space="preserve">: </w:t>
      </w:r>
      <w:r w:rsidR="00FE60BD">
        <w:rPr>
          <w:rFonts w:ascii="Arial" w:hAnsi="Arial" w:cs="Arial"/>
          <w:sz w:val="22"/>
        </w:rPr>
        <w:t>Configurando e inserindo acessórios</w:t>
      </w:r>
    </w:p>
    <w:p w:rsidR="00CE7ABB" w:rsidRDefault="00CE7ABB" w:rsidP="00CE7ABB">
      <w:pPr>
        <w:jc w:val="both"/>
        <w:rPr>
          <w:rFonts w:ascii="Arial" w:hAnsi="Arial" w:cs="Arial"/>
          <w:sz w:val="22"/>
        </w:rPr>
      </w:pPr>
    </w:p>
    <w:p w:rsidR="00CE7ABB" w:rsidRDefault="00CE7ABB" w:rsidP="00CE7ABB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2</w:t>
      </w:r>
    </w:p>
    <w:p w:rsidR="00CE7ABB" w:rsidRDefault="00CE7ABB" w:rsidP="00CE7AB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 w:rsidR="00D72853">
        <w:rPr>
          <w:rFonts w:ascii="Arial" w:hAnsi="Arial" w:cs="Arial"/>
          <w:sz w:val="22"/>
        </w:rPr>
        <w:t>6</w:t>
      </w:r>
      <w:proofErr w:type="gramEnd"/>
      <w:r>
        <w:rPr>
          <w:rFonts w:ascii="Arial" w:hAnsi="Arial" w:cs="Arial"/>
          <w:sz w:val="22"/>
        </w:rPr>
        <w:t xml:space="preserve">: </w:t>
      </w:r>
      <w:r w:rsidR="00FE60BD">
        <w:rPr>
          <w:rFonts w:ascii="Arial" w:hAnsi="Arial" w:cs="Arial"/>
          <w:sz w:val="22"/>
        </w:rPr>
        <w:t>Criando modelos sólidos das tubulações</w:t>
      </w:r>
    </w:p>
    <w:p w:rsidR="00CE7ABB" w:rsidRDefault="00CE7ABB" w:rsidP="00CE7AB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 w:rsidR="00D72853">
        <w:rPr>
          <w:rFonts w:ascii="Arial" w:hAnsi="Arial" w:cs="Arial"/>
          <w:sz w:val="22"/>
        </w:rPr>
        <w:t>7</w:t>
      </w:r>
      <w:proofErr w:type="gramEnd"/>
      <w:r>
        <w:rPr>
          <w:rFonts w:ascii="Arial" w:hAnsi="Arial" w:cs="Arial"/>
          <w:sz w:val="22"/>
        </w:rPr>
        <w:t xml:space="preserve">: </w:t>
      </w:r>
      <w:r w:rsidR="00FE60BD">
        <w:rPr>
          <w:rFonts w:ascii="Arial" w:hAnsi="Arial" w:cs="Arial"/>
          <w:sz w:val="22"/>
        </w:rPr>
        <w:t>Compilando informações sobre as tubulações</w:t>
      </w:r>
    </w:p>
    <w:p w:rsidR="00D72853" w:rsidRDefault="00D72853" w:rsidP="00D7285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8</w:t>
      </w:r>
      <w:proofErr w:type="gramEnd"/>
      <w:r>
        <w:rPr>
          <w:rFonts w:ascii="Arial" w:hAnsi="Arial" w:cs="Arial"/>
          <w:sz w:val="22"/>
        </w:rPr>
        <w:t xml:space="preserve">: </w:t>
      </w:r>
      <w:r w:rsidR="00FE60BD">
        <w:rPr>
          <w:rFonts w:ascii="Arial" w:hAnsi="Arial" w:cs="Arial"/>
          <w:sz w:val="22"/>
        </w:rPr>
        <w:t xml:space="preserve">Criando </w:t>
      </w:r>
      <w:proofErr w:type="spellStart"/>
      <w:r w:rsidR="00FE60BD">
        <w:rPr>
          <w:rFonts w:ascii="Arial" w:hAnsi="Arial" w:cs="Arial"/>
          <w:sz w:val="22"/>
        </w:rPr>
        <w:t>drawings</w:t>
      </w:r>
      <w:proofErr w:type="spellEnd"/>
      <w:r w:rsidR="00FE60BD">
        <w:rPr>
          <w:rFonts w:ascii="Arial" w:hAnsi="Arial" w:cs="Arial"/>
          <w:sz w:val="22"/>
        </w:rPr>
        <w:t xml:space="preserve"> de tubulações</w:t>
      </w:r>
    </w:p>
    <w:p w:rsidR="00D72853" w:rsidRDefault="00D72853" w:rsidP="00D7285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9</w:t>
      </w:r>
      <w:proofErr w:type="gramEnd"/>
      <w:r>
        <w:rPr>
          <w:rFonts w:ascii="Arial" w:hAnsi="Arial" w:cs="Arial"/>
          <w:sz w:val="22"/>
        </w:rPr>
        <w:t xml:space="preserve">: </w:t>
      </w:r>
      <w:r w:rsidR="00FE60BD">
        <w:rPr>
          <w:rFonts w:ascii="Arial" w:hAnsi="Arial" w:cs="Arial"/>
          <w:sz w:val="22"/>
        </w:rPr>
        <w:t>Visão geral sobre o banco de dados de especificações</w:t>
      </w:r>
    </w:p>
    <w:p w:rsidR="00D72853" w:rsidRDefault="00D72853" w:rsidP="00D7285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Módulo 10: </w:t>
      </w:r>
      <w:r w:rsidR="00FE60BD">
        <w:rPr>
          <w:rFonts w:ascii="Arial" w:hAnsi="Arial" w:cs="Arial"/>
          <w:sz w:val="22"/>
        </w:rPr>
        <w:t xml:space="preserve">Configurando </w:t>
      </w:r>
      <w:r w:rsidR="001E2A67">
        <w:rPr>
          <w:rFonts w:ascii="Arial" w:hAnsi="Arial" w:cs="Arial"/>
          <w:sz w:val="22"/>
        </w:rPr>
        <w:t>o banco de dados das tubulações</w:t>
      </w:r>
    </w:p>
    <w:p w:rsidR="00CE7ABB" w:rsidRDefault="00D72853" w:rsidP="00D7285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11: </w:t>
      </w:r>
      <w:r w:rsidR="001E2A67">
        <w:rPr>
          <w:rFonts w:ascii="Arial" w:hAnsi="Arial" w:cs="Arial"/>
          <w:sz w:val="22"/>
        </w:rPr>
        <w:t>Configurando o banco de dados dos acessórios</w:t>
      </w:r>
    </w:p>
    <w:p w:rsidR="00D72853" w:rsidRDefault="00D72853" w:rsidP="00D72853">
      <w:pPr>
        <w:pStyle w:val="PargrafodaLista"/>
        <w:spacing w:line="360" w:lineRule="auto"/>
        <w:jc w:val="both"/>
        <w:rPr>
          <w:rFonts w:ascii="Arial" w:hAnsi="Arial" w:cs="Arial"/>
          <w:sz w:val="22"/>
        </w:rPr>
      </w:pPr>
    </w:p>
    <w:p w:rsidR="00CE7ABB" w:rsidRDefault="00CE7ABB" w:rsidP="00CE7ABB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lastRenderedPageBreak/>
        <w:t>Dia</w:t>
      </w:r>
      <w:proofErr w:type="spellEnd"/>
      <w:r>
        <w:rPr>
          <w:rFonts w:ascii="Arial" w:hAnsi="Arial" w:cs="Arial"/>
          <w:b/>
          <w:sz w:val="22"/>
        </w:rPr>
        <w:t xml:space="preserve"> 3</w:t>
      </w:r>
    </w:p>
    <w:p w:rsidR="00CE7ABB" w:rsidRDefault="00CE7ABB" w:rsidP="00CE7AB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Módulo 1</w:t>
      </w:r>
      <w:r w:rsidR="00D72853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: </w:t>
      </w:r>
      <w:r w:rsidR="001E2A67">
        <w:rPr>
          <w:rFonts w:ascii="Arial" w:hAnsi="Arial" w:cs="Arial"/>
          <w:sz w:val="22"/>
        </w:rPr>
        <w:t>Arquivos gerais dos catálogos mestre</w:t>
      </w:r>
    </w:p>
    <w:p w:rsidR="00CE7ABB" w:rsidRDefault="00D72853" w:rsidP="00CE7AB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13</w:t>
      </w:r>
      <w:r w:rsidR="00CE7ABB">
        <w:rPr>
          <w:rFonts w:ascii="Arial" w:hAnsi="Arial" w:cs="Arial"/>
          <w:sz w:val="22"/>
        </w:rPr>
        <w:t xml:space="preserve">: </w:t>
      </w:r>
      <w:r w:rsidR="001E2A67">
        <w:rPr>
          <w:rFonts w:ascii="Arial" w:hAnsi="Arial" w:cs="Arial"/>
          <w:sz w:val="22"/>
        </w:rPr>
        <w:t>Configurando arquivos de dados específicos ao projeto</w:t>
      </w:r>
    </w:p>
    <w:p w:rsidR="00CE7ABB" w:rsidRDefault="00D72853" w:rsidP="00CE7AB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Módulo 14</w:t>
      </w:r>
      <w:r w:rsidR="00CE7ABB">
        <w:rPr>
          <w:rFonts w:ascii="Arial" w:hAnsi="Arial" w:cs="Arial"/>
          <w:sz w:val="22"/>
        </w:rPr>
        <w:t xml:space="preserve">: </w:t>
      </w:r>
      <w:r w:rsidR="0004549A">
        <w:rPr>
          <w:rFonts w:ascii="Arial" w:hAnsi="Arial" w:cs="Arial"/>
          <w:sz w:val="22"/>
        </w:rPr>
        <w:t>Traçando rotas a partir de especificações e inserindo acessórios</w:t>
      </w:r>
    </w:p>
    <w:p w:rsidR="00CE7ABB" w:rsidRDefault="00D72853" w:rsidP="00CE7AB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Módulo 15</w:t>
      </w:r>
      <w:r w:rsidR="00CE7ABB">
        <w:rPr>
          <w:rFonts w:ascii="Arial" w:hAnsi="Arial" w:cs="Arial"/>
          <w:sz w:val="22"/>
        </w:rPr>
        <w:t xml:space="preserve">: </w:t>
      </w:r>
      <w:r w:rsidR="0004549A">
        <w:rPr>
          <w:rFonts w:ascii="Arial" w:hAnsi="Arial" w:cs="Arial"/>
          <w:sz w:val="22"/>
        </w:rPr>
        <w:t xml:space="preserve">Utilizando o </w:t>
      </w:r>
      <w:proofErr w:type="spellStart"/>
      <w:r w:rsidR="0004549A">
        <w:rPr>
          <w:rFonts w:ascii="Arial" w:hAnsi="Arial" w:cs="Arial"/>
          <w:sz w:val="22"/>
        </w:rPr>
        <w:t>Creo</w:t>
      </w:r>
      <w:proofErr w:type="spellEnd"/>
      <w:r w:rsidR="0004549A">
        <w:rPr>
          <w:rFonts w:ascii="Arial" w:hAnsi="Arial" w:cs="Arial"/>
          <w:sz w:val="22"/>
        </w:rPr>
        <w:t xml:space="preserve"> </w:t>
      </w:r>
      <w:proofErr w:type="spellStart"/>
      <w:r w:rsidR="0004549A">
        <w:rPr>
          <w:rFonts w:ascii="Arial" w:hAnsi="Arial" w:cs="Arial"/>
          <w:sz w:val="22"/>
        </w:rPr>
        <w:t>Schematics</w:t>
      </w:r>
      <w:proofErr w:type="spellEnd"/>
      <w:r w:rsidR="0004549A">
        <w:rPr>
          <w:rFonts w:ascii="Arial" w:hAnsi="Arial" w:cs="Arial"/>
          <w:sz w:val="22"/>
        </w:rPr>
        <w:t xml:space="preserve"> e dados de diagramas de instrumentação</w:t>
      </w:r>
    </w:p>
    <w:p w:rsidR="00D72853" w:rsidRDefault="00D72853" w:rsidP="00CE7AB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D72853">
        <w:rPr>
          <w:rFonts w:ascii="Arial" w:hAnsi="Arial" w:cs="Arial"/>
          <w:sz w:val="22"/>
        </w:rPr>
        <w:t>Módulo 16</w:t>
      </w:r>
      <w:r w:rsidR="00CE7ABB" w:rsidRPr="00D72853">
        <w:rPr>
          <w:rFonts w:ascii="Arial" w:hAnsi="Arial" w:cs="Arial"/>
          <w:sz w:val="22"/>
        </w:rPr>
        <w:t xml:space="preserve">: </w:t>
      </w:r>
      <w:r w:rsidR="0004549A">
        <w:rPr>
          <w:rFonts w:ascii="Arial" w:hAnsi="Arial" w:cs="Arial"/>
          <w:sz w:val="22"/>
        </w:rPr>
        <w:t>Modelamento de tubulações a partir de esquemáticos</w:t>
      </w:r>
    </w:p>
    <w:p w:rsidR="00CE7ABB" w:rsidRPr="00D72853" w:rsidRDefault="00D72853" w:rsidP="00CE7AB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D72853">
        <w:rPr>
          <w:rFonts w:ascii="Arial" w:hAnsi="Arial" w:cs="Arial"/>
          <w:sz w:val="22"/>
        </w:rPr>
        <w:t>Módulo 17</w:t>
      </w:r>
      <w:r w:rsidR="00CE7ABB" w:rsidRPr="00D72853">
        <w:rPr>
          <w:rFonts w:ascii="Arial" w:hAnsi="Arial" w:cs="Arial"/>
          <w:sz w:val="22"/>
        </w:rPr>
        <w:t xml:space="preserve">: </w:t>
      </w:r>
      <w:r w:rsidR="0004549A">
        <w:rPr>
          <w:rFonts w:ascii="Arial" w:hAnsi="Arial" w:cs="Arial"/>
          <w:sz w:val="22"/>
        </w:rPr>
        <w:t>Utilizando dados do ISOGEN PCF</w:t>
      </w:r>
    </w:p>
    <w:p w:rsidR="00CE7ABB" w:rsidRDefault="00CE7ABB" w:rsidP="00CE7ABB"/>
    <w:p w:rsidR="00B870F8" w:rsidRPr="00290D55" w:rsidRDefault="00B870F8" w:rsidP="00290D55"/>
    <w:sectPr w:rsidR="00B870F8" w:rsidRPr="00290D55" w:rsidSect="00290D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1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5" w:rsidRDefault="00290D55" w:rsidP="00290D55">
      <w:r>
        <w:separator/>
      </w:r>
    </w:p>
  </w:endnote>
  <w:endnote w:type="continuationSeparator" w:id="0">
    <w:p w:rsidR="00290D55" w:rsidRDefault="00290D55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1A318A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1A7211" wp14:editId="6896D2C9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5" w:rsidRDefault="00290D55" w:rsidP="00290D55">
      <w:r>
        <w:separator/>
      </w:r>
    </w:p>
  </w:footnote>
  <w:footnote w:type="continuationSeparator" w:id="0">
    <w:p w:rsidR="00290D55" w:rsidRDefault="00290D55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1A318A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DF698D6" wp14:editId="385229CD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2E8"/>
    <w:multiLevelType w:val="hybridMultilevel"/>
    <w:tmpl w:val="0680A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401A3"/>
    <w:multiLevelType w:val="hybridMultilevel"/>
    <w:tmpl w:val="EF16B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405A"/>
    <w:multiLevelType w:val="hybridMultilevel"/>
    <w:tmpl w:val="099E5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41E8B"/>
    <w:multiLevelType w:val="hybridMultilevel"/>
    <w:tmpl w:val="E1749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04549A"/>
    <w:rsid w:val="000F4C7B"/>
    <w:rsid w:val="0010199D"/>
    <w:rsid w:val="001A318A"/>
    <w:rsid w:val="001E2A67"/>
    <w:rsid w:val="00290D55"/>
    <w:rsid w:val="00294BF2"/>
    <w:rsid w:val="00302CC8"/>
    <w:rsid w:val="00431553"/>
    <w:rsid w:val="00467209"/>
    <w:rsid w:val="004C72E0"/>
    <w:rsid w:val="004E0141"/>
    <w:rsid w:val="006F1EFB"/>
    <w:rsid w:val="00917C92"/>
    <w:rsid w:val="00B870F8"/>
    <w:rsid w:val="00CE7ABB"/>
    <w:rsid w:val="00D72853"/>
    <w:rsid w:val="00E75386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7ABB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7ABB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E1381F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E1381F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E1381F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79283E"/>
    <w:rsid w:val="00E1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321AD-3B36-4047-B3FD-07A06693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Nação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Ridolfi</dc:creator>
  <cp:lastModifiedBy>InfoAxis</cp:lastModifiedBy>
  <cp:revision>4</cp:revision>
  <dcterms:created xsi:type="dcterms:W3CDTF">2017-03-23T13:22:00Z</dcterms:created>
  <dcterms:modified xsi:type="dcterms:W3CDTF">2017-03-28T17:03:00Z</dcterms:modified>
</cp:coreProperties>
</file>