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5" w:rsidRDefault="00E76695" w:rsidP="00E76695">
      <w:pPr>
        <w:rPr>
          <w:rFonts w:ascii="Arial" w:hAnsi="Arial" w:cs="Arial"/>
          <w:sz w:val="22"/>
        </w:rPr>
      </w:pP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lang w:val="pt-BR"/>
        </w:rPr>
      </w:pPr>
      <w:r w:rsidRPr="00527318">
        <w:rPr>
          <w:rFonts w:ascii="Arial" w:hAnsi="Arial" w:cs="Arial"/>
          <w:b/>
          <w:i/>
          <w:noProof/>
          <w:lang w:val="pt-BR"/>
        </w:rPr>
        <w:t>Flexible Modeling</w:t>
      </w:r>
      <w:r w:rsidRPr="00527318">
        <w:rPr>
          <w:rFonts w:ascii="Arial" w:hAnsi="Arial" w:cs="Arial"/>
          <w:b/>
          <w:noProof/>
          <w:lang w:val="pt-BR"/>
        </w:rPr>
        <w:t xml:space="preserve"> com o Creo Parametric</w:t>
      </w: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  <w:r w:rsidRPr="00527318">
        <w:rPr>
          <w:rFonts w:ascii="Arial" w:hAnsi="Arial" w:cs="Arial"/>
          <w:b/>
          <w:noProof/>
          <w:sz w:val="22"/>
          <w:lang w:val="pt-BR"/>
        </w:rPr>
        <w:t>Visão Geral:</w:t>
      </w: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  <w:r w:rsidRPr="00527318">
        <w:rPr>
          <w:rFonts w:ascii="Arial" w:hAnsi="Arial" w:cs="Arial"/>
          <w:noProof/>
          <w:sz w:val="22"/>
          <w:lang w:val="pt-BR"/>
        </w:rPr>
        <w:t xml:space="preserve">Neste curso, você vai aprender a usar ferramentas de </w:t>
      </w:r>
      <w:r w:rsidRPr="00527318">
        <w:rPr>
          <w:rFonts w:ascii="Arial" w:hAnsi="Arial" w:cs="Arial"/>
          <w:i/>
          <w:noProof/>
          <w:sz w:val="22"/>
          <w:lang w:val="pt-BR"/>
        </w:rPr>
        <w:t>Flexible Modeling</w:t>
      </w:r>
      <w:r w:rsidRPr="00527318">
        <w:rPr>
          <w:rFonts w:ascii="Arial" w:hAnsi="Arial" w:cs="Arial"/>
          <w:noProof/>
          <w:sz w:val="22"/>
          <w:lang w:val="pt-BR"/>
        </w:rPr>
        <w:t xml:space="preserve"> para editar geometrias já existentes. O processo de modelamento usando </w:t>
      </w:r>
      <w:r w:rsidRPr="00527318">
        <w:rPr>
          <w:rFonts w:ascii="Arial" w:hAnsi="Arial" w:cs="Arial"/>
          <w:i/>
          <w:noProof/>
          <w:sz w:val="22"/>
          <w:lang w:val="pt-BR"/>
        </w:rPr>
        <w:t>Flexible Modeling</w:t>
      </w:r>
      <w:r w:rsidRPr="00527318">
        <w:rPr>
          <w:rFonts w:ascii="Arial" w:hAnsi="Arial" w:cs="Arial"/>
          <w:noProof/>
          <w:sz w:val="22"/>
          <w:lang w:val="pt-BR"/>
        </w:rPr>
        <w:t xml:space="preserve"> envolve a seleção inteligente de superfícies do modelo e a modificação através de ferramentas de transformação, ferramentas de duplicação, ferramentas de simetria, entre outras.</w:t>
      </w: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  <w:r w:rsidRPr="00527318">
        <w:rPr>
          <w:rFonts w:ascii="Arial" w:hAnsi="Arial" w:cs="Arial"/>
          <w:noProof/>
          <w:sz w:val="22"/>
          <w:lang w:val="pt-BR"/>
        </w:rPr>
        <w:t>Com essa ferramenta poderosa, você consegue modificar suas peças com mais versatilidade e agilidade, pois torna-se possível fazer alteraçõe</w:t>
      </w:r>
      <w:bookmarkStart w:id="0" w:name="_GoBack"/>
      <w:bookmarkEnd w:id="0"/>
      <w:r w:rsidRPr="00527318">
        <w:rPr>
          <w:rFonts w:ascii="Arial" w:hAnsi="Arial" w:cs="Arial"/>
          <w:noProof/>
          <w:sz w:val="22"/>
          <w:lang w:val="pt-BR"/>
        </w:rPr>
        <w:t>s em elementos criados no início do desenvolvimento da peça, sem a necessidade de refazê-la. Também abre-se a possibilidade de modificar a geometria de peças importadas de outros softwares, que não foram criadas dentro do Creo.</w:t>
      </w: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</w:p>
    <w:p w:rsidR="00527318" w:rsidRPr="00527318" w:rsidRDefault="00527318" w:rsidP="00E76695">
      <w:pPr>
        <w:jc w:val="both"/>
        <w:rPr>
          <w:rFonts w:ascii="Arial" w:hAnsi="Arial" w:cs="Arial"/>
          <w:noProof/>
          <w:sz w:val="22"/>
          <w:lang w:val="pt-BR"/>
        </w:rPr>
      </w:pP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  <w:r w:rsidRPr="00527318">
        <w:rPr>
          <w:rFonts w:ascii="Arial" w:hAnsi="Arial" w:cs="Arial"/>
          <w:b/>
          <w:noProof/>
          <w:sz w:val="22"/>
          <w:lang w:val="pt-BR"/>
        </w:rPr>
        <w:t>Público Alvo:</w:t>
      </w: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  <w:r w:rsidRPr="00527318">
        <w:rPr>
          <w:rFonts w:ascii="Arial" w:hAnsi="Arial" w:cs="Arial"/>
          <w:noProof/>
          <w:sz w:val="22"/>
          <w:lang w:val="pt-BR"/>
        </w:rPr>
        <w:t>Este curso foi desenvolvido para Projetistas, Engenheiros, Designers, Desenhistas e pessoas envolvidas com desenvolvimento de produtos e demais tarefas para viabilizar um projeto mecânico.</w:t>
      </w: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</w:p>
    <w:p w:rsidR="00527318" w:rsidRPr="00527318" w:rsidRDefault="00527318" w:rsidP="00E76695">
      <w:pPr>
        <w:jc w:val="both"/>
        <w:rPr>
          <w:rFonts w:ascii="Arial" w:hAnsi="Arial" w:cs="Arial"/>
          <w:noProof/>
          <w:sz w:val="22"/>
          <w:lang w:val="pt-BR"/>
        </w:rPr>
      </w:pP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  <w:r w:rsidRPr="00527318">
        <w:rPr>
          <w:rFonts w:ascii="Arial" w:hAnsi="Arial" w:cs="Arial"/>
          <w:b/>
          <w:noProof/>
          <w:sz w:val="22"/>
          <w:lang w:val="pt-BR"/>
        </w:rPr>
        <w:t>Pré-requisitos:</w:t>
      </w: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  <w:r w:rsidRPr="00527318">
        <w:rPr>
          <w:rFonts w:ascii="Arial" w:hAnsi="Arial" w:cs="Arial"/>
          <w:noProof/>
          <w:sz w:val="22"/>
          <w:szCs w:val="22"/>
          <w:lang w:val="pt-BR"/>
        </w:rPr>
        <w:t>Completar com sucesso o treinamento de</w:t>
      </w:r>
      <w:r w:rsidRPr="00527318">
        <w:rPr>
          <w:rFonts w:ascii="Arial" w:hAnsi="Arial" w:cs="Arial"/>
          <w:noProof/>
          <w:sz w:val="22"/>
          <w:lang w:val="pt-BR"/>
        </w:rPr>
        <w:t xml:space="preserve"> Introdução ao </w:t>
      </w:r>
      <w:r w:rsidRPr="00527318">
        <w:rPr>
          <w:rFonts w:ascii="Arial" w:hAnsi="Arial" w:cs="Arial"/>
          <w:noProof/>
          <w:sz w:val="22"/>
          <w:szCs w:val="22"/>
          <w:lang w:val="pt-BR"/>
        </w:rPr>
        <w:t>Creo Parametric</w:t>
      </w:r>
      <w:r w:rsidRPr="00527318">
        <w:rPr>
          <w:rFonts w:ascii="Arial" w:hAnsi="Arial" w:cs="Arial"/>
          <w:noProof/>
          <w:sz w:val="22"/>
          <w:lang w:val="pt-BR"/>
        </w:rPr>
        <w:t xml:space="preserve"> ou experiência equivalente. </w:t>
      </w: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</w:p>
    <w:p w:rsidR="00527318" w:rsidRPr="00527318" w:rsidRDefault="00527318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  <w:r w:rsidRPr="00527318">
        <w:rPr>
          <w:rFonts w:ascii="Arial" w:hAnsi="Arial" w:cs="Arial"/>
          <w:b/>
          <w:noProof/>
          <w:sz w:val="22"/>
          <w:lang w:val="pt-BR"/>
        </w:rPr>
        <w:t>Material Didático:</w:t>
      </w: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  <w:r w:rsidRPr="00527318">
        <w:rPr>
          <w:rFonts w:ascii="Arial" w:hAnsi="Arial" w:cs="Arial"/>
          <w:noProof/>
          <w:sz w:val="22"/>
          <w:lang w:val="pt-BR"/>
        </w:rPr>
        <w:t>Será disponibilizado material didático oficial para este treinamento (Apostila).</w:t>
      </w: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</w:p>
    <w:p w:rsidR="00527318" w:rsidRPr="00527318" w:rsidRDefault="00527318" w:rsidP="00E76695">
      <w:pPr>
        <w:jc w:val="both"/>
        <w:rPr>
          <w:rFonts w:ascii="Arial" w:hAnsi="Arial" w:cs="Arial"/>
          <w:noProof/>
          <w:sz w:val="22"/>
          <w:lang w:val="pt-BR"/>
        </w:rPr>
      </w:pP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  <w:r w:rsidRPr="00527318">
        <w:rPr>
          <w:rFonts w:ascii="Arial" w:hAnsi="Arial" w:cs="Arial"/>
          <w:b/>
          <w:noProof/>
          <w:sz w:val="22"/>
          <w:lang w:val="pt-BR"/>
        </w:rPr>
        <w:t>Carga Horária:</w:t>
      </w: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  <w:r w:rsidRPr="00527318">
        <w:rPr>
          <w:rFonts w:ascii="Arial" w:hAnsi="Arial" w:cs="Arial"/>
          <w:noProof/>
          <w:sz w:val="22"/>
          <w:lang w:val="pt-BR"/>
        </w:rPr>
        <w:t>8 horas aula.</w:t>
      </w: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</w:p>
    <w:p w:rsidR="00527318" w:rsidRPr="00527318" w:rsidRDefault="00527318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  <w:r w:rsidRPr="00527318">
        <w:rPr>
          <w:rFonts w:ascii="Arial" w:hAnsi="Arial" w:cs="Arial"/>
          <w:b/>
          <w:noProof/>
          <w:sz w:val="22"/>
          <w:lang w:val="pt-BR"/>
        </w:rPr>
        <w:t>Certificado:</w:t>
      </w: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  <w:r w:rsidRPr="00527318">
        <w:rPr>
          <w:rFonts w:ascii="Arial" w:hAnsi="Arial" w:cs="Arial"/>
          <w:noProof/>
          <w:sz w:val="22"/>
          <w:lang w:val="pt-BR"/>
        </w:rPr>
        <w:t xml:space="preserve">Será emitido Certificado Oficial do Treinamento Realizado.  </w:t>
      </w: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</w:p>
    <w:p w:rsidR="00E76695" w:rsidRPr="00527318" w:rsidRDefault="00E76695" w:rsidP="00E76695">
      <w:pPr>
        <w:jc w:val="both"/>
        <w:rPr>
          <w:rFonts w:ascii="Arial" w:hAnsi="Arial" w:cs="Arial"/>
          <w:noProof/>
          <w:sz w:val="22"/>
          <w:lang w:val="pt-BR"/>
        </w:rPr>
      </w:pP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  <w:r w:rsidRPr="00527318">
        <w:rPr>
          <w:rFonts w:ascii="Arial" w:hAnsi="Arial" w:cs="Arial"/>
          <w:b/>
          <w:noProof/>
          <w:sz w:val="22"/>
          <w:lang w:val="pt-BR"/>
        </w:rPr>
        <w:t>Objetivos do curso</w:t>
      </w: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 xml:space="preserve">Entender os conceitos básicos de </w:t>
      </w:r>
      <w:r w:rsidRPr="00527318">
        <w:rPr>
          <w:rFonts w:ascii="Arial" w:hAnsi="Arial" w:cs="Arial"/>
          <w:i/>
          <w:noProof/>
          <w:sz w:val="22"/>
        </w:rPr>
        <w:t>Flexible Modeling</w:t>
      </w:r>
      <w:r w:rsidRPr="00527318">
        <w:rPr>
          <w:rFonts w:ascii="Arial" w:hAnsi="Arial" w:cs="Arial"/>
          <w:noProof/>
          <w:sz w:val="22"/>
        </w:rPr>
        <w:t>;</w:t>
      </w: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>Aplicar ferramentas de seleção;</w:t>
      </w: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>Utilizar ferramentas de edição e transformação;</w:t>
      </w: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>Trabalhar com reconhecimento e edição de geometrias e padrões de propagação;</w:t>
      </w:r>
    </w:p>
    <w:p w:rsidR="00E76695" w:rsidRPr="00527318" w:rsidRDefault="00E76695" w:rsidP="00E76695">
      <w:pPr>
        <w:pStyle w:val="PargrafodaLista"/>
        <w:jc w:val="both"/>
        <w:rPr>
          <w:rFonts w:ascii="Arial" w:hAnsi="Arial" w:cs="Arial"/>
          <w:noProof/>
          <w:sz w:val="22"/>
        </w:rPr>
      </w:pPr>
    </w:p>
    <w:p w:rsidR="00E76695" w:rsidRPr="00527318" w:rsidRDefault="00E76695" w:rsidP="00E76695">
      <w:pPr>
        <w:pStyle w:val="PargrafodaLista"/>
        <w:jc w:val="both"/>
        <w:rPr>
          <w:rFonts w:ascii="Arial" w:hAnsi="Arial" w:cs="Arial"/>
          <w:noProof/>
          <w:sz w:val="22"/>
        </w:rPr>
      </w:pPr>
    </w:p>
    <w:p w:rsidR="00E76695" w:rsidRPr="00527318" w:rsidRDefault="00E76695" w:rsidP="00E76695">
      <w:pPr>
        <w:rPr>
          <w:rFonts w:ascii="Arial" w:hAnsi="Arial" w:cs="Arial"/>
          <w:b/>
          <w:noProof/>
          <w:sz w:val="22"/>
          <w:lang w:val="pt-BR"/>
        </w:rPr>
      </w:pPr>
      <w:r w:rsidRPr="00527318">
        <w:rPr>
          <w:rFonts w:ascii="Arial" w:hAnsi="Arial" w:cs="Arial"/>
          <w:b/>
          <w:noProof/>
          <w:sz w:val="22"/>
          <w:lang w:val="pt-BR"/>
        </w:rPr>
        <w:t>Agenda</w:t>
      </w: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</w:p>
    <w:p w:rsidR="00E76695" w:rsidRPr="00527318" w:rsidRDefault="00E76695" w:rsidP="00E76695">
      <w:pPr>
        <w:jc w:val="both"/>
        <w:rPr>
          <w:rFonts w:ascii="Arial" w:hAnsi="Arial" w:cs="Arial"/>
          <w:b/>
          <w:noProof/>
          <w:sz w:val="22"/>
          <w:lang w:val="pt-BR"/>
        </w:rPr>
      </w:pPr>
      <w:r w:rsidRPr="00527318">
        <w:rPr>
          <w:rFonts w:ascii="Arial" w:hAnsi="Arial" w:cs="Arial"/>
          <w:b/>
          <w:noProof/>
          <w:sz w:val="22"/>
          <w:lang w:val="pt-BR"/>
        </w:rPr>
        <w:t>Dia 1</w:t>
      </w: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 xml:space="preserve">Módulo 1: Introdução ao </w:t>
      </w:r>
      <w:r w:rsidRPr="00527318">
        <w:rPr>
          <w:rFonts w:ascii="Arial" w:hAnsi="Arial" w:cs="Arial"/>
          <w:i/>
          <w:noProof/>
          <w:sz w:val="22"/>
        </w:rPr>
        <w:t>Flexible modeling</w:t>
      </w: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>Módulo 2: Ferramentas de seleção de forma</w:t>
      </w: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 xml:space="preserve">Módulo 3: </w:t>
      </w:r>
      <w:r w:rsidRPr="00527318">
        <w:rPr>
          <w:rFonts w:ascii="Arial" w:hAnsi="Arial" w:cs="Arial"/>
          <w:i/>
          <w:noProof/>
          <w:sz w:val="22"/>
        </w:rPr>
        <w:t>Flexible move</w:t>
      </w: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 xml:space="preserve">Módulo 4: </w:t>
      </w:r>
      <w:r w:rsidRPr="00527318">
        <w:rPr>
          <w:rFonts w:ascii="Arial" w:hAnsi="Arial" w:cs="Arial"/>
          <w:i/>
          <w:noProof/>
          <w:sz w:val="22"/>
        </w:rPr>
        <w:t>Flexible Transforms</w:t>
      </w: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>Módulo 5: Opções de transformação</w:t>
      </w: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>Módulo 6: Anexando e removendo geometrias</w:t>
      </w: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 xml:space="preserve">Módulo 7: </w:t>
      </w:r>
      <w:r w:rsidRPr="00527318">
        <w:rPr>
          <w:rFonts w:ascii="Arial" w:hAnsi="Arial" w:cs="Arial"/>
          <w:i/>
          <w:noProof/>
          <w:sz w:val="22"/>
        </w:rPr>
        <w:t>Rounds</w:t>
      </w:r>
      <w:r w:rsidRPr="00527318">
        <w:rPr>
          <w:rFonts w:ascii="Arial" w:hAnsi="Arial" w:cs="Arial"/>
          <w:noProof/>
          <w:sz w:val="22"/>
        </w:rPr>
        <w:t xml:space="preserve"> &amp; </w:t>
      </w:r>
      <w:r w:rsidRPr="00527318">
        <w:rPr>
          <w:rFonts w:ascii="Arial" w:hAnsi="Arial" w:cs="Arial"/>
          <w:i/>
          <w:noProof/>
          <w:sz w:val="22"/>
        </w:rPr>
        <w:t>Chamfers</w:t>
      </w:r>
    </w:p>
    <w:p w:rsidR="00E76695" w:rsidRPr="00527318" w:rsidRDefault="00E76695" w:rsidP="00E766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2"/>
        </w:rPr>
      </w:pPr>
      <w:r w:rsidRPr="00527318">
        <w:rPr>
          <w:rFonts w:ascii="Arial" w:hAnsi="Arial" w:cs="Arial"/>
          <w:noProof/>
          <w:sz w:val="22"/>
        </w:rPr>
        <w:t xml:space="preserve">Módulo 8: </w:t>
      </w:r>
      <w:r w:rsidRPr="00527318">
        <w:rPr>
          <w:rFonts w:ascii="Arial" w:hAnsi="Arial" w:cs="Arial"/>
          <w:i/>
          <w:noProof/>
          <w:sz w:val="22"/>
        </w:rPr>
        <w:t>Patterns</w:t>
      </w:r>
      <w:r w:rsidRPr="00527318">
        <w:rPr>
          <w:rFonts w:ascii="Arial" w:hAnsi="Arial" w:cs="Arial"/>
          <w:noProof/>
          <w:sz w:val="22"/>
        </w:rPr>
        <w:t xml:space="preserve"> &amp; </w:t>
      </w:r>
      <w:r w:rsidRPr="00527318">
        <w:rPr>
          <w:rFonts w:ascii="Arial" w:hAnsi="Arial" w:cs="Arial"/>
          <w:i/>
          <w:noProof/>
          <w:sz w:val="22"/>
        </w:rPr>
        <w:t>Symmetry</w:t>
      </w:r>
    </w:p>
    <w:p w:rsidR="00E76695" w:rsidRPr="00527318" w:rsidRDefault="00E76695" w:rsidP="00E76695">
      <w:pPr>
        <w:pStyle w:val="PargrafodaLista"/>
        <w:jc w:val="both"/>
        <w:rPr>
          <w:rFonts w:ascii="Arial" w:hAnsi="Arial" w:cs="Arial"/>
          <w:noProof/>
          <w:sz w:val="22"/>
        </w:rPr>
      </w:pPr>
    </w:p>
    <w:p w:rsidR="00B870F8" w:rsidRPr="00527318" w:rsidRDefault="00B870F8" w:rsidP="00290D55">
      <w:pPr>
        <w:rPr>
          <w:noProof/>
          <w:lang w:val="pt-BR"/>
        </w:rPr>
      </w:pPr>
    </w:p>
    <w:sectPr w:rsidR="00B870F8" w:rsidRPr="00527318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527318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527318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E8B"/>
    <w:multiLevelType w:val="hybridMultilevel"/>
    <w:tmpl w:val="1F16E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290D55"/>
    <w:rsid w:val="00527318"/>
    <w:rsid w:val="00B870F8"/>
    <w:rsid w:val="00E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6695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6695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216993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216993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216993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216993"/>
    <w:rsid w:val="007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C1FAF-DCF7-469B-922F-DCD8EDCE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1529</Characters>
  <Application>Microsoft Office Word</Application>
  <DocSecurity>0</DocSecurity>
  <Lines>12</Lines>
  <Paragraphs>3</Paragraphs>
  <ScaleCrop>false</ScaleCrop>
  <Company>Nação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3</cp:revision>
  <dcterms:created xsi:type="dcterms:W3CDTF">2017-03-13T13:11:00Z</dcterms:created>
  <dcterms:modified xsi:type="dcterms:W3CDTF">2017-03-24T16:25:00Z</dcterms:modified>
</cp:coreProperties>
</file>